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92268" w:rsidRDefault="004817D7" w:rsidP="00FA5121">
      <w:pPr>
        <w:spacing w:after="240"/>
        <w:jc w:val="center"/>
        <w:rPr>
          <w:rFonts w:ascii="Sylfaen" w:hAnsi="Sylfaen" w:cs="Sylfaen"/>
          <w:b/>
          <w:szCs w:val="24"/>
          <w:lang w:val="af-ZA"/>
        </w:rPr>
      </w:pPr>
      <w:r w:rsidRPr="00C92268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92268" w:rsidRPr="00C92268" w:rsidRDefault="00C92268" w:rsidP="00FA5121">
      <w:pPr>
        <w:spacing w:after="240"/>
        <w:jc w:val="center"/>
        <w:rPr>
          <w:rFonts w:ascii="Sylfaen" w:hAnsi="Sylfaen"/>
          <w:b/>
          <w:szCs w:val="24"/>
          <w:lang w:val="hy-AM"/>
        </w:rPr>
      </w:pPr>
      <w:r w:rsidRPr="00C92268">
        <w:rPr>
          <w:rFonts w:ascii="Sylfaen" w:hAnsi="Sylfaen" w:cs="Sylfaen"/>
          <w:b/>
          <w:szCs w:val="24"/>
          <w:lang w:val="hy-AM"/>
        </w:rPr>
        <w:t>հրավերի պարզաբանման մասին</w:t>
      </w:r>
    </w:p>
    <w:p w:rsidR="009250D2" w:rsidRDefault="009250D2" w:rsidP="00C92268">
      <w:pPr>
        <w:spacing w:after="240"/>
        <w:jc w:val="center"/>
        <w:rPr>
          <w:rFonts w:ascii="Sylfaen" w:hAnsi="Sylfaen"/>
          <w:sz w:val="20"/>
          <w:lang w:val="af-ZA"/>
        </w:rPr>
      </w:pPr>
    </w:p>
    <w:p w:rsidR="00C92268" w:rsidRPr="00C92268" w:rsidRDefault="00C92268" w:rsidP="00C92268">
      <w:pPr>
        <w:spacing w:after="240"/>
        <w:jc w:val="center"/>
        <w:rPr>
          <w:rFonts w:ascii="Sylfaen" w:hAnsi="Sylfaen"/>
          <w:sz w:val="20"/>
          <w:lang w:val="af-ZA"/>
        </w:rPr>
      </w:pPr>
      <w:r w:rsidRPr="00C92268">
        <w:rPr>
          <w:rFonts w:ascii="Sylfaen" w:hAnsi="Sylfaen"/>
          <w:sz w:val="20"/>
          <w:lang w:val="af-ZA"/>
        </w:rPr>
        <w:t xml:space="preserve">Հայտարարության սույն տեքստը հաստատված է գնահատող հանձնաժողովի </w:t>
      </w:r>
      <w:r>
        <w:rPr>
          <w:rFonts w:ascii="Sylfaen" w:hAnsi="Sylfaen"/>
          <w:sz w:val="20"/>
          <w:lang w:val="hy-AM"/>
        </w:rPr>
        <w:t>2023 թվականի դեկտեմբերի 5-ի</w:t>
      </w:r>
      <w:r w:rsidRPr="00C92268">
        <w:rPr>
          <w:rFonts w:ascii="Sylfaen" w:hAnsi="Sylfaen"/>
          <w:sz w:val="20"/>
          <w:lang w:val="af-ZA"/>
        </w:rPr>
        <w:t xml:space="preserve"> թիվ </w:t>
      </w:r>
      <w:r>
        <w:rPr>
          <w:rFonts w:ascii="Sylfaen" w:hAnsi="Sylfaen"/>
          <w:sz w:val="20"/>
          <w:lang w:val="hy-AM"/>
        </w:rPr>
        <w:t>1</w:t>
      </w:r>
      <w:r w:rsidRPr="00C92268">
        <w:rPr>
          <w:rFonts w:ascii="Sylfaen" w:hAnsi="Sylfaen"/>
          <w:sz w:val="20"/>
          <w:lang w:val="af-ZA"/>
        </w:rPr>
        <w:t xml:space="preserve"> որոշմամբ և հրապարակվում է «Գնումների մասին» ՀՀ օրենքի </w:t>
      </w:r>
      <w:r w:rsidR="00491358">
        <w:rPr>
          <w:rFonts w:ascii="Sylfaen" w:hAnsi="Sylfaen"/>
          <w:sz w:val="20"/>
          <w:lang w:val="hy-AM"/>
        </w:rPr>
        <w:t>29</w:t>
      </w:r>
      <w:r w:rsidRPr="00C92268">
        <w:rPr>
          <w:rFonts w:ascii="Sylfaen" w:hAnsi="Sylfaen"/>
          <w:sz w:val="20"/>
          <w:lang w:val="af-ZA"/>
        </w:rPr>
        <w:t xml:space="preserve">-րդ հոդվածի </w:t>
      </w:r>
      <w:r w:rsidR="009250D2">
        <w:rPr>
          <w:rFonts w:ascii="Sylfaen" w:hAnsi="Sylfaen"/>
          <w:sz w:val="20"/>
          <w:lang w:val="af-ZA"/>
        </w:rPr>
        <w:t>համաձայն</w:t>
      </w:r>
    </w:p>
    <w:p w:rsidR="00C92268" w:rsidRPr="00C92268" w:rsidRDefault="00C92268" w:rsidP="00C92268">
      <w:pPr>
        <w:spacing w:after="240"/>
        <w:jc w:val="center"/>
        <w:rPr>
          <w:rFonts w:ascii="Sylfaen" w:hAnsi="Sylfaen"/>
          <w:sz w:val="20"/>
          <w:lang w:val="af-ZA"/>
        </w:rPr>
      </w:pPr>
    </w:p>
    <w:p w:rsidR="00765F01" w:rsidRPr="00C92268" w:rsidRDefault="008E40A6" w:rsidP="00C92268">
      <w:pPr>
        <w:spacing w:after="240"/>
        <w:jc w:val="center"/>
        <w:rPr>
          <w:rFonts w:ascii="Sylfaen" w:hAnsi="Sylfaen"/>
          <w:sz w:val="20"/>
          <w:lang w:val="af-ZA"/>
        </w:rPr>
      </w:pPr>
      <w:r w:rsidRPr="00C92268">
        <w:rPr>
          <w:rFonts w:ascii="Sylfaen" w:hAnsi="Sylfaen"/>
          <w:sz w:val="20"/>
          <w:lang w:val="af-ZA"/>
        </w:rPr>
        <w:t>Ընթացակարգի ծածկագիրը՝ ՓԱԲ-ԳՀԱՊՁԲ-24/02</w:t>
      </w:r>
    </w:p>
    <w:p w:rsidR="00173BEE" w:rsidRDefault="00173BEE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173BEE">
        <w:rPr>
          <w:rFonts w:ascii="Sylfaen" w:hAnsi="Sylfaen" w:cs="Sylfaen"/>
          <w:sz w:val="20"/>
          <w:lang w:val="af-ZA"/>
        </w:rPr>
        <w:t>ՀՀ ԳԱԱ «Փորձաքննությունների ազգային բյուրո» ՊՈԱԿ-</w:t>
      </w:r>
      <w:r w:rsidR="008E40A6">
        <w:rPr>
          <w:rFonts w:ascii="Sylfaen" w:hAnsi="Sylfaen" w:cs="Sylfaen"/>
          <w:sz w:val="20"/>
          <w:lang w:val="hy-AM"/>
        </w:rPr>
        <w:t xml:space="preserve">ի կարիքների համար </w:t>
      </w:r>
      <w:r w:rsidR="008E40A6" w:rsidRPr="00173BEE">
        <w:rPr>
          <w:rFonts w:ascii="Sylfaen" w:hAnsi="Sylfaen" w:cs="Sylfaen"/>
          <w:sz w:val="20"/>
          <w:lang w:val="af-ZA"/>
        </w:rPr>
        <w:t>Ցենտրի</w:t>
      </w:r>
      <w:r w:rsidR="008E40A6">
        <w:rPr>
          <w:rFonts w:ascii="Sylfaen" w:hAnsi="Sylfaen" w:cs="Sylfaen"/>
          <w:sz w:val="20"/>
          <w:lang w:val="af-ZA"/>
        </w:rPr>
        <w:t>ֆուգների ձեռքբերման</w:t>
      </w:r>
      <w:r w:rsidR="008E40A6">
        <w:rPr>
          <w:rFonts w:ascii="Sylfaen" w:hAnsi="Sylfaen" w:cs="Sylfaen"/>
          <w:sz w:val="20"/>
          <w:lang w:val="hy-AM"/>
        </w:rPr>
        <w:t xml:space="preserve"> նպատակով կազմակերպված </w:t>
      </w:r>
      <w:r w:rsidR="008E40A6" w:rsidRPr="00173BEE">
        <w:rPr>
          <w:rFonts w:ascii="Sylfaen" w:hAnsi="Sylfaen" w:cs="Sylfaen"/>
          <w:sz w:val="20"/>
          <w:lang w:val="af-ZA"/>
        </w:rPr>
        <w:t>ՓԱԲ-ԳՀԱՊՁԲ-24/02 ծածկագրով</w:t>
      </w:r>
      <w:r w:rsidR="008E40A6">
        <w:rPr>
          <w:rFonts w:ascii="Sylfaen" w:hAnsi="Sylfaen" w:cs="Sylfaen"/>
          <w:sz w:val="20"/>
          <w:lang w:val="hy-AM"/>
        </w:rPr>
        <w:t xml:space="preserve"> </w:t>
      </w:r>
      <w:r w:rsidR="008E40A6" w:rsidRPr="008E40A6">
        <w:rPr>
          <w:rFonts w:ascii="Sylfaen" w:hAnsi="Sylfaen" w:cs="Sylfaen"/>
          <w:sz w:val="20"/>
          <w:lang w:val="hy-AM"/>
        </w:rPr>
        <w:t>գնման ընթացակարգի գնահատող հանձնաժողովը</w:t>
      </w:r>
      <w:r w:rsidR="008E40A6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ստորև ներկայացնում է նույն ծածկագրով հրավերի վերաբերյալ 2023 թվականի դեկտեմբերի 1-ին ստացված հարցադրումը և դրա վերաբերյալ տրամադրված պարզաբանումը՝</w:t>
      </w:r>
    </w:p>
    <w:p w:rsidR="00FA5121" w:rsidRPr="00173BEE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FA5121" w:rsidRPr="008E40A6" w:rsidRDefault="00FA5121" w:rsidP="00FA5121">
      <w:pPr>
        <w:spacing w:after="240"/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FA5121">
        <w:rPr>
          <w:rFonts w:ascii="Sylfaen" w:hAnsi="Sylfaen" w:cs="Sylfaen"/>
          <w:b/>
          <w:sz w:val="20"/>
          <w:lang w:val="hy-AM"/>
        </w:rPr>
        <w:t>Հարցադրում</w:t>
      </w:r>
      <w:r w:rsidR="0066001D">
        <w:rPr>
          <w:rFonts w:ascii="Sylfaen" w:hAnsi="Sylfaen" w:cs="Sylfaen"/>
          <w:b/>
          <w:sz w:val="20"/>
          <w:lang w:val="hy-AM"/>
        </w:rPr>
        <w:t xml:space="preserve"> </w:t>
      </w:r>
      <w:r w:rsidR="0066001D" w:rsidRPr="008E40A6">
        <w:rPr>
          <w:rFonts w:ascii="Sylfaen" w:hAnsi="Sylfaen" w:cs="Sylfaen"/>
          <w:b/>
          <w:sz w:val="20"/>
          <w:lang w:val="hy-AM"/>
        </w:rPr>
        <w:t>N</w:t>
      </w:r>
      <w:r w:rsidR="008E40A6">
        <w:rPr>
          <w:rFonts w:ascii="Sylfaen" w:hAnsi="Sylfaen" w:cs="Sylfaen"/>
          <w:b/>
          <w:sz w:val="20"/>
          <w:lang w:val="hy-AM"/>
        </w:rPr>
        <w:t xml:space="preserve"> </w:t>
      </w:r>
      <w:r w:rsidR="0066001D" w:rsidRPr="008E40A6">
        <w:rPr>
          <w:rFonts w:ascii="Sylfaen" w:hAnsi="Sylfaen" w:cs="Sylfaen"/>
          <w:b/>
          <w:sz w:val="20"/>
          <w:lang w:val="hy-AM"/>
        </w:rPr>
        <w:t>1</w:t>
      </w:r>
    </w:p>
    <w:p w:rsidR="00FA5121" w:rsidRP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«</w:t>
      </w:r>
      <w:r w:rsidRPr="00FA5121">
        <w:rPr>
          <w:rFonts w:ascii="Sylfaen" w:hAnsi="Sylfaen" w:cs="Sylfaen"/>
          <w:sz w:val="20"/>
          <w:lang w:val="hy-AM"/>
        </w:rPr>
        <w:t>Խնդրում ենք տալ պարզաբանում՝</w:t>
      </w:r>
    </w:p>
    <w:p w:rsidR="00FA5121" w:rsidRP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FA5121">
        <w:rPr>
          <w:rFonts w:ascii="Sylfaen" w:hAnsi="Sylfaen" w:cs="Sylfaen"/>
          <w:sz w:val="20"/>
          <w:lang w:val="hy-AM"/>
        </w:rPr>
        <w:t>1-ին և 2-րդ չափաբաժիններում՝ «ՈՐԱԿԻ ՍԵՐՏԻՖԻԿԱՏՆԵՐԻ ԱՌԿԱՅՈՒԹՅՈՒՆ EAC, CE, FDA»։ Տվյալ Ձևակերպումը խախտում է ՀՀ Գնումների մասին օրենքի դրույթները։ Խնդրում ենք կատարել համապատասխան փոփոխություն։</w:t>
      </w:r>
    </w:p>
    <w:p w:rsidR="00FA5121" w:rsidRP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FA5121">
        <w:rPr>
          <w:rFonts w:ascii="Sylfaen" w:hAnsi="Sylfaen" w:cs="Sylfaen"/>
          <w:sz w:val="20"/>
          <w:lang w:val="hy-AM"/>
        </w:rPr>
        <w:t>3-րդ չափաբաշնում բացակայում է որև է հղում CE կամ FDA կամ EAC սերտիֆիկատների առկայության վերաբերյալ։ Խնդրում ենք կատարել համապատասխան փոփոխություն։</w:t>
      </w:r>
      <w:r>
        <w:rPr>
          <w:rFonts w:ascii="Sylfaen" w:hAnsi="Sylfaen" w:cs="Sylfaen"/>
          <w:sz w:val="20"/>
          <w:lang w:val="hy-AM"/>
        </w:rPr>
        <w:t>»</w:t>
      </w:r>
    </w:p>
    <w:p w:rsidR="00FA5121" w:rsidRP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FA5121" w:rsidRPr="0066001D" w:rsidRDefault="00FA5121" w:rsidP="00FA5121">
      <w:pPr>
        <w:spacing w:after="240"/>
        <w:ind w:firstLine="709"/>
        <w:jc w:val="both"/>
        <w:rPr>
          <w:rFonts w:ascii="Sylfaen" w:hAnsi="Sylfaen" w:cs="Sylfaen"/>
          <w:b/>
          <w:sz w:val="20"/>
        </w:rPr>
      </w:pPr>
      <w:r w:rsidRPr="00FA5121">
        <w:rPr>
          <w:rFonts w:ascii="Sylfaen" w:hAnsi="Sylfaen" w:cs="Sylfaen"/>
          <w:b/>
          <w:sz w:val="20"/>
          <w:lang w:val="hy-AM"/>
        </w:rPr>
        <w:t>Պարզաբանում</w:t>
      </w:r>
      <w:r w:rsidR="0066001D">
        <w:rPr>
          <w:rFonts w:ascii="Sylfaen" w:hAnsi="Sylfaen" w:cs="Sylfaen"/>
          <w:b/>
          <w:sz w:val="20"/>
        </w:rPr>
        <w:t xml:space="preserve"> N</w:t>
      </w:r>
      <w:r w:rsidR="008E40A6">
        <w:rPr>
          <w:rFonts w:ascii="Sylfaen" w:hAnsi="Sylfaen" w:cs="Sylfaen"/>
          <w:b/>
          <w:sz w:val="20"/>
          <w:lang w:val="hy-AM"/>
        </w:rPr>
        <w:t xml:space="preserve"> </w:t>
      </w:r>
      <w:bookmarkStart w:id="0" w:name="_GoBack"/>
      <w:bookmarkEnd w:id="0"/>
      <w:r w:rsidR="0066001D">
        <w:rPr>
          <w:rFonts w:ascii="Sylfaen" w:hAnsi="Sylfaen" w:cs="Sylfaen"/>
          <w:b/>
          <w:sz w:val="20"/>
        </w:rPr>
        <w:t>1</w:t>
      </w:r>
    </w:p>
    <w:p w:rsidR="00FA5121" w:rsidRP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«</w:t>
      </w:r>
      <w:r w:rsidRPr="00FA5121">
        <w:rPr>
          <w:rFonts w:ascii="Sylfaen" w:hAnsi="Sylfaen" w:cs="Sylfaen"/>
          <w:sz w:val="20"/>
          <w:lang w:val="hy-AM"/>
        </w:rPr>
        <w:t>Ձեր պահանջած պարզաբանման վերաբերյալ տեղեկացնում ենք, որ.</w:t>
      </w:r>
    </w:p>
    <w:p w:rsidR="00FA5121" w:rsidRP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FA5121">
        <w:rPr>
          <w:rFonts w:ascii="Sylfaen" w:hAnsi="Sylfaen" w:cs="Sylfaen"/>
          <w:sz w:val="20"/>
          <w:lang w:val="hy-AM"/>
        </w:rPr>
        <w:t>1.     EAC, CE, FDA սերտիֆիկատների ներառումը 1 և 2 չափաբաժինների տեխնիկական բնութագրերի մեջ բխում է ՀՀ կառավարության 2017 թ. մայիսի 4-ի թիվ 526-Ն որոշմամբ հաստատված «Գնումների գործընթացի կազմակերպման» կարգի (այսուհետև՝ Կարգ) 21-րդ կետի 1-ին ենթակետի ա. պարբերության պահանջներից։</w:t>
      </w:r>
    </w:p>
    <w:p w:rsid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FA5121">
        <w:rPr>
          <w:rFonts w:ascii="Sylfaen" w:hAnsi="Sylfaen" w:cs="Sylfaen"/>
          <w:sz w:val="20"/>
          <w:lang w:val="hy-AM"/>
        </w:rPr>
        <w:t>2.     3-րդ չափաբաժնում որևէ հղում CE կամ FDA կամ EAC սերտիֆիկատների առկայության վերաբերյալ բացակայում է, քանի որ պահանջվել է ISO 13485:2016 ստանդարտին համապատասխան սերտիֆիկատի առկայություն:</w:t>
      </w:r>
      <w:r>
        <w:rPr>
          <w:rFonts w:ascii="Sylfaen" w:hAnsi="Sylfaen" w:cs="Sylfaen"/>
          <w:sz w:val="20"/>
          <w:lang w:val="hy-AM"/>
        </w:rPr>
        <w:t>»</w:t>
      </w:r>
    </w:p>
    <w:p w:rsidR="00FA5121" w:rsidRPr="00FA5121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85136" w:rsidRPr="00CB3FEF" w:rsidRDefault="004817D7" w:rsidP="00FA5121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B3FEF">
        <w:rPr>
          <w:rFonts w:ascii="Sylfaen" w:hAnsi="Sylfaen" w:cs="Sylfaen"/>
          <w:sz w:val="20"/>
          <w:lang w:val="af-ZA"/>
        </w:rPr>
        <w:t>Սույն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հայտարարության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հետ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կապված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լրացուցիչ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տեղեկություններ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ստանալու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համար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կարող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եք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Pr="00CB3FEF">
        <w:rPr>
          <w:rFonts w:ascii="Sylfaen" w:hAnsi="Sylfaen" w:cs="Sylfaen"/>
          <w:sz w:val="20"/>
          <w:lang w:val="af-ZA"/>
        </w:rPr>
        <w:t>դիմել</w:t>
      </w:r>
      <w:r w:rsidR="00185136" w:rsidRPr="00CB3FEF">
        <w:rPr>
          <w:rFonts w:ascii="Sylfaen" w:hAnsi="Sylfaen"/>
          <w:sz w:val="20"/>
          <w:lang w:val="af-ZA"/>
        </w:rPr>
        <w:t xml:space="preserve"> </w:t>
      </w:r>
      <w:r w:rsidR="00637FF2" w:rsidRPr="00637FF2">
        <w:rPr>
          <w:rFonts w:ascii="Sylfaen" w:hAnsi="Sylfaen"/>
          <w:sz w:val="20"/>
          <w:lang w:val="af-ZA"/>
        </w:rPr>
        <w:t xml:space="preserve">ՓԱԲ-ԳՀԱՊՁԲ-24/02 ծածկագրով </w:t>
      </w:r>
      <w:r w:rsidR="00637FF2">
        <w:rPr>
          <w:rFonts w:ascii="Sylfaen" w:hAnsi="Sylfaen"/>
          <w:sz w:val="20"/>
          <w:lang w:val="hy-AM"/>
        </w:rPr>
        <w:t xml:space="preserve">գնահատող հանձնաժողովի քարտուղար </w:t>
      </w:r>
      <w:r w:rsidR="00FA5121" w:rsidRPr="00FA5121">
        <w:rPr>
          <w:rFonts w:ascii="Sylfaen" w:hAnsi="Sylfaen"/>
          <w:sz w:val="20"/>
          <w:lang w:val="af-ZA"/>
        </w:rPr>
        <w:t>Ա. Մկրտչյան</w:t>
      </w:r>
      <w:r w:rsidR="00FA5121">
        <w:rPr>
          <w:rFonts w:ascii="Sylfaen" w:hAnsi="Sylfaen"/>
          <w:sz w:val="20"/>
          <w:lang w:val="hy-AM"/>
        </w:rPr>
        <w:t>ին</w:t>
      </w:r>
      <w:r w:rsidRPr="00CB3FEF">
        <w:rPr>
          <w:rFonts w:ascii="Sylfaen" w:hAnsi="Sylfaen" w:cs="Arial Armenian"/>
          <w:sz w:val="20"/>
          <w:lang w:val="af-ZA"/>
        </w:rPr>
        <w:t>։</w:t>
      </w:r>
    </w:p>
    <w:p w:rsidR="00FA5121" w:rsidRPr="00BB38A6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FA5121">
        <w:rPr>
          <w:rFonts w:ascii="Sylfaen" w:hAnsi="Sylfaen" w:cs="Sylfaen"/>
          <w:sz w:val="20"/>
          <w:lang w:val="af-ZA"/>
        </w:rPr>
        <w:t>Հեռախոս</w:t>
      </w:r>
      <w:r w:rsidR="00BB38A6">
        <w:rPr>
          <w:rFonts w:ascii="Sylfaen" w:hAnsi="Sylfaen" w:cs="Sylfaen"/>
          <w:sz w:val="20"/>
          <w:lang w:val="hy-AM"/>
        </w:rPr>
        <w:t>՝</w:t>
      </w:r>
      <w:r w:rsidRPr="00FA5121">
        <w:rPr>
          <w:rFonts w:ascii="Sylfaen" w:hAnsi="Sylfaen" w:cs="Sylfaen"/>
          <w:sz w:val="20"/>
          <w:lang w:val="af-ZA"/>
        </w:rPr>
        <w:t xml:space="preserve"> (010) 777710 (133)</w:t>
      </w:r>
      <w:r w:rsidR="00BB38A6">
        <w:rPr>
          <w:rFonts w:ascii="Sylfaen" w:hAnsi="Sylfaen" w:cs="Sylfaen"/>
          <w:sz w:val="20"/>
          <w:lang w:val="hy-AM"/>
        </w:rPr>
        <w:t xml:space="preserve"> ։</w:t>
      </w:r>
    </w:p>
    <w:p w:rsidR="00FA5121" w:rsidRPr="00BB38A6" w:rsidRDefault="00FA5121" w:rsidP="00FA5121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FA5121">
        <w:rPr>
          <w:rFonts w:ascii="Sylfaen" w:hAnsi="Sylfaen" w:cs="Sylfaen"/>
          <w:sz w:val="20"/>
          <w:lang w:val="af-ZA"/>
        </w:rPr>
        <w:t>Էլ</w:t>
      </w:r>
      <w:r w:rsidR="00BB38A6">
        <w:rPr>
          <w:rFonts w:ascii="Sylfaen" w:hAnsi="Sylfaen" w:cs="Sylfaen"/>
          <w:sz w:val="20"/>
          <w:lang w:val="hy-AM"/>
        </w:rPr>
        <w:t>եկտրոնային</w:t>
      </w:r>
      <w:r w:rsidRPr="00FA5121">
        <w:rPr>
          <w:rFonts w:ascii="Sylfaen" w:hAnsi="Sylfaen" w:cs="Sylfaen"/>
          <w:sz w:val="20"/>
          <w:lang w:val="af-ZA"/>
        </w:rPr>
        <w:t xml:space="preserve"> փոստ</w:t>
      </w:r>
      <w:r w:rsidR="00BB38A6">
        <w:rPr>
          <w:rFonts w:ascii="Sylfaen" w:hAnsi="Sylfaen" w:cs="Sylfaen"/>
          <w:sz w:val="20"/>
          <w:lang w:val="hy-AM"/>
        </w:rPr>
        <w:t>՝</w:t>
      </w:r>
      <w:r w:rsidRPr="00FA5121">
        <w:rPr>
          <w:rFonts w:ascii="Sylfaen" w:hAnsi="Sylfaen" w:cs="Sylfaen"/>
          <w:sz w:val="20"/>
          <w:lang w:val="af-ZA"/>
        </w:rPr>
        <w:t xml:space="preserve"> </w:t>
      </w:r>
      <w:r w:rsidR="00BB38A6">
        <w:rPr>
          <w:rFonts w:ascii="Sylfaen" w:hAnsi="Sylfaen" w:cs="Sylfaen"/>
          <w:sz w:val="20"/>
          <w:lang w:val="af-ZA"/>
        </w:rPr>
        <w:t>expertises.tender@gmail.com</w:t>
      </w:r>
      <w:r w:rsidR="00BB38A6">
        <w:rPr>
          <w:rFonts w:ascii="Sylfaen" w:hAnsi="Sylfaen" w:cs="Sylfaen"/>
          <w:sz w:val="20"/>
          <w:lang w:val="hy-AM"/>
        </w:rPr>
        <w:t xml:space="preserve"> ։</w:t>
      </w:r>
    </w:p>
    <w:p w:rsidR="00371957" w:rsidRPr="00CB3FEF" w:rsidRDefault="00371957" w:rsidP="00FA5121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BB38A6" w:rsidRDefault="00BB38A6" w:rsidP="00FA5121">
      <w:pPr>
        <w:pStyle w:val="BodyTextIndent3"/>
        <w:spacing w:after="240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BB38A6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ՓԱԲ-ԳՀԱՊՁԲ-24/02 ծածկագրով </w:t>
      </w:r>
      <w:r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գնման ընթացակարգի </w:t>
      </w:r>
      <w:r w:rsidRPr="00BB38A6">
        <w:rPr>
          <w:rFonts w:ascii="Sylfaen" w:hAnsi="Sylfaen" w:cs="Sylfaen"/>
          <w:b w:val="0"/>
          <w:i w:val="0"/>
          <w:sz w:val="20"/>
          <w:u w:val="none"/>
          <w:lang w:val="af-ZA"/>
        </w:rPr>
        <w:t>գնահատող հանձնաժողով</w:t>
      </w:r>
      <w:r>
        <w:rPr>
          <w:rFonts w:ascii="Sylfaen" w:hAnsi="Sylfaen" w:cs="Sylfaen"/>
          <w:b w:val="0"/>
          <w:i w:val="0"/>
          <w:sz w:val="20"/>
          <w:u w:val="none"/>
          <w:lang w:val="hy-AM"/>
        </w:rPr>
        <w:t>ը</w:t>
      </w:r>
    </w:p>
    <w:sectPr w:rsidR="00613058" w:rsidRPr="00BB38A6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5D" w:rsidRDefault="002E595D">
      <w:r>
        <w:separator/>
      </w:r>
    </w:p>
  </w:endnote>
  <w:endnote w:type="continuationSeparator" w:id="0">
    <w:p w:rsidR="002E595D" w:rsidRDefault="002E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0A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5D" w:rsidRDefault="002E595D">
      <w:r>
        <w:separator/>
      </w:r>
    </w:p>
  </w:footnote>
  <w:footnote w:type="continuationSeparator" w:id="0">
    <w:p w:rsidR="002E595D" w:rsidRDefault="002E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73B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E595D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5304"/>
    <w:rsid w:val="00467A9D"/>
    <w:rsid w:val="00470B53"/>
    <w:rsid w:val="00473936"/>
    <w:rsid w:val="00480FFF"/>
    <w:rsid w:val="004817D7"/>
    <w:rsid w:val="00486700"/>
    <w:rsid w:val="00491358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5F3B8E"/>
    <w:rsid w:val="00613058"/>
    <w:rsid w:val="00622A3A"/>
    <w:rsid w:val="00625505"/>
    <w:rsid w:val="00637FF2"/>
    <w:rsid w:val="0064019E"/>
    <w:rsid w:val="00644FD7"/>
    <w:rsid w:val="00652B69"/>
    <w:rsid w:val="006538D5"/>
    <w:rsid w:val="00655074"/>
    <w:rsid w:val="006557FC"/>
    <w:rsid w:val="0066001D"/>
    <w:rsid w:val="00673895"/>
    <w:rsid w:val="00683E3A"/>
    <w:rsid w:val="00686425"/>
    <w:rsid w:val="006B7B4E"/>
    <w:rsid w:val="006C35CC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07815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0A6"/>
    <w:rsid w:val="008E6790"/>
    <w:rsid w:val="008F5FBD"/>
    <w:rsid w:val="008F7DC4"/>
    <w:rsid w:val="00901B34"/>
    <w:rsid w:val="00907C60"/>
    <w:rsid w:val="00910DE9"/>
    <w:rsid w:val="00913176"/>
    <w:rsid w:val="00916899"/>
    <w:rsid w:val="009250D2"/>
    <w:rsid w:val="0092549D"/>
    <w:rsid w:val="009337B2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15944"/>
    <w:rsid w:val="00A30C0F"/>
    <w:rsid w:val="00A36B72"/>
    <w:rsid w:val="00A378A5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55B68"/>
    <w:rsid w:val="00B66269"/>
    <w:rsid w:val="00B7414D"/>
    <w:rsid w:val="00BB38A6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51538"/>
    <w:rsid w:val="00C54035"/>
    <w:rsid w:val="00C56677"/>
    <w:rsid w:val="00C71C10"/>
    <w:rsid w:val="00C90538"/>
    <w:rsid w:val="00C92268"/>
    <w:rsid w:val="00C926B7"/>
    <w:rsid w:val="00CA6069"/>
    <w:rsid w:val="00CB3FEF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A4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A5121"/>
    <w:rsid w:val="00FB2C5C"/>
    <w:rsid w:val="00FC062E"/>
    <w:rsid w:val="00FD07B1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C1368A-5E0D-479C-8D2E-53D5FE5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Colak Hakobyan</cp:lastModifiedBy>
  <cp:revision>12</cp:revision>
  <cp:lastPrinted>2012-10-05T06:52:00Z</cp:lastPrinted>
  <dcterms:created xsi:type="dcterms:W3CDTF">2023-12-05T10:55:00Z</dcterms:created>
  <dcterms:modified xsi:type="dcterms:W3CDTF">2023-12-05T11:26:00Z</dcterms:modified>
</cp:coreProperties>
</file>